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BA" w:rsidRDefault="003A7ABA" w:rsidP="003A7ABA">
      <w:pPr>
        <w:pStyle w:val="Sectionheading"/>
        <w:jc w:val="center"/>
        <w:rPr>
          <w:color w:val="000090"/>
          <w:szCs w:val="28"/>
          <w:lang w:val="en-US"/>
        </w:rPr>
      </w:pPr>
      <w:bookmarkStart w:id="0" w:name="_GoBack"/>
      <w:bookmarkEnd w:id="0"/>
      <w:r>
        <w:rPr>
          <w:color w:val="000090"/>
          <w:szCs w:val="28"/>
          <w:lang w:val="en-US"/>
        </w:rPr>
        <w:t xml:space="preserve">MCT/MST Observation Feedback Form </w:t>
      </w:r>
    </w:p>
    <w:p w:rsidR="003A7ABA" w:rsidRPr="00D7483E" w:rsidRDefault="003A7ABA" w:rsidP="003A7ABA">
      <w:pPr>
        <w:rPr>
          <w:b/>
          <w:color w:val="000000" w:themeColor="text1"/>
          <w:sz w:val="2"/>
        </w:rPr>
      </w:pPr>
    </w:p>
    <w:tbl>
      <w:tblPr>
        <w:tblStyle w:val="TableGrid"/>
        <w:tblW w:w="0" w:type="auto"/>
        <w:tblLook w:val="04A0" w:firstRow="1" w:lastRow="0" w:firstColumn="1" w:lastColumn="0" w:noHBand="0" w:noVBand="1"/>
      </w:tblPr>
      <w:tblGrid>
        <w:gridCol w:w="2337"/>
        <w:gridCol w:w="2852"/>
        <w:gridCol w:w="1811"/>
        <w:gridCol w:w="2350"/>
      </w:tblGrid>
      <w:tr w:rsidR="003A7ABA" w:rsidRPr="00D7483E" w:rsidTr="00FD745F">
        <w:tc>
          <w:tcPr>
            <w:tcW w:w="2394" w:type="dxa"/>
          </w:tcPr>
          <w:p w:rsidR="003A7ABA" w:rsidRPr="00D7483E" w:rsidRDefault="003A7ABA" w:rsidP="00FD745F">
            <w:pPr>
              <w:jc w:val="right"/>
              <w:rPr>
                <w:rFonts w:asciiTheme="majorHAnsi" w:hAnsiTheme="majorHAnsi"/>
                <w:b/>
                <w:bCs/>
              </w:rPr>
            </w:pPr>
            <w:r w:rsidRPr="00D7483E">
              <w:rPr>
                <w:rFonts w:asciiTheme="majorHAnsi" w:hAnsiTheme="majorHAnsi"/>
                <w:b/>
                <w:bCs/>
              </w:rPr>
              <w:t>Course Code:</w:t>
            </w:r>
          </w:p>
        </w:tc>
        <w:tc>
          <w:tcPr>
            <w:tcW w:w="7182" w:type="dxa"/>
            <w:gridSpan w:val="3"/>
          </w:tcPr>
          <w:p w:rsidR="003A7ABA" w:rsidRPr="00D7483E" w:rsidRDefault="00C91D15" w:rsidP="00FD745F">
            <w:pPr>
              <w:rPr>
                <w:rFonts w:asciiTheme="majorHAnsi" w:hAnsiTheme="majorHAnsi"/>
                <w:bCs/>
              </w:rPr>
            </w:pPr>
            <w:r>
              <w:rPr>
                <w:rFonts w:asciiTheme="majorHAnsi" w:hAnsiTheme="majorHAnsi"/>
                <w:bCs/>
              </w:rPr>
              <w:t>EPC 2403</w:t>
            </w:r>
          </w:p>
        </w:tc>
      </w:tr>
      <w:tr w:rsidR="003A7ABA" w:rsidRPr="00D7483E" w:rsidTr="00FD745F">
        <w:tc>
          <w:tcPr>
            <w:tcW w:w="2394" w:type="dxa"/>
          </w:tcPr>
          <w:p w:rsidR="003A7ABA" w:rsidRPr="00D7483E" w:rsidRDefault="003A7ABA" w:rsidP="00FD745F">
            <w:pPr>
              <w:jc w:val="right"/>
              <w:rPr>
                <w:rFonts w:asciiTheme="majorHAnsi" w:hAnsiTheme="majorHAnsi"/>
                <w:b/>
                <w:bCs/>
              </w:rPr>
            </w:pPr>
            <w:r w:rsidRPr="00D7483E">
              <w:rPr>
                <w:rFonts w:asciiTheme="majorHAnsi" w:hAnsiTheme="majorHAnsi"/>
                <w:b/>
                <w:bCs/>
              </w:rPr>
              <w:t>Trainee Name:</w:t>
            </w:r>
          </w:p>
        </w:tc>
        <w:tc>
          <w:tcPr>
            <w:tcW w:w="2934" w:type="dxa"/>
          </w:tcPr>
          <w:p w:rsidR="003A7ABA" w:rsidRPr="00D7483E" w:rsidRDefault="00C91D15" w:rsidP="00FD745F">
            <w:pPr>
              <w:rPr>
                <w:rFonts w:asciiTheme="majorHAnsi" w:hAnsiTheme="majorHAnsi"/>
                <w:bCs/>
              </w:rPr>
            </w:pPr>
            <w:r>
              <w:rPr>
                <w:rFonts w:asciiTheme="majorHAnsi" w:hAnsiTheme="majorHAnsi"/>
                <w:bCs/>
              </w:rPr>
              <w:t>Asma Alblooshi</w:t>
            </w:r>
          </w:p>
        </w:tc>
        <w:tc>
          <w:tcPr>
            <w:tcW w:w="1854" w:type="dxa"/>
          </w:tcPr>
          <w:p w:rsidR="003A7ABA" w:rsidRPr="00D7483E" w:rsidRDefault="003A7ABA" w:rsidP="00FD745F">
            <w:pPr>
              <w:jc w:val="right"/>
              <w:rPr>
                <w:rFonts w:asciiTheme="majorHAnsi" w:hAnsiTheme="majorHAnsi"/>
                <w:b/>
                <w:bCs/>
              </w:rPr>
            </w:pPr>
            <w:r w:rsidRPr="00D7483E">
              <w:rPr>
                <w:rFonts w:asciiTheme="majorHAnsi" w:hAnsiTheme="majorHAnsi"/>
                <w:b/>
                <w:bCs/>
              </w:rPr>
              <w:t>School:</w:t>
            </w:r>
          </w:p>
        </w:tc>
        <w:tc>
          <w:tcPr>
            <w:tcW w:w="2394" w:type="dxa"/>
          </w:tcPr>
          <w:p w:rsidR="003A7ABA" w:rsidRPr="00D7483E" w:rsidRDefault="00C91D15" w:rsidP="00FD745F">
            <w:pPr>
              <w:rPr>
                <w:rFonts w:asciiTheme="majorHAnsi" w:hAnsiTheme="majorHAnsi"/>
                <w:bCs/>
              </w:rPr>
            </w:pPr>
            <w:r>
              <w:rPr>
                <w:rFonts w:asciiTheme="majorHAnsi" w:hAnsiTheme="majorHAnsi"/>
                <w:bCs/>
              </w:rPr>
              <w:t>Al Salama Kindergarten</w:t>
            </w:r>
          </w:p>
        </w:tc>
      </w:tr>
      <w:tr w:rsidR="003A7ABA" w:rsidRPr="00D7483E" w:rsidTr="00FD745F">
        <w:tc>
          <w:tcPr>
            <w:tcW w:w="2394" w:type="dxa"/>
          </w:tcPr>
          <w:p w:rsidR="003A7ABA" w:rsidRPr="00D7483E" w:rsidRDefault="003A7ABA" w:rsidP="00FD745F">
            <w:pPr>
              <w:jc w:val="right"/>
              <w:rPr>
                <w:rFonts w:asciiTheme="majorHAnsi" w:hAnsiTheme="majorHAnsi"/>
                <w:b/>
                <w:bCs/>
              </w:rPr>
            </w:pPr>
            <w:r w:rsidRPr="00D7483E">
              <w:rPr>
                <w:rFonts w:asciiTheme="majorHAnsi" w:hAnsiTheme="majorHAnsi"/>
                <w:b/>
                <w:bCs/>
              </w:rPr>
              <w:t>MCT/MST Name:</w:t>
            </w:r>
          </w:p>
        </w:tc>
        <w:tc>
          <w:tcPr>
            <w:tcW w:w="2934" w:type="dxa"/>
          </w:tcPr>
          <w:p w:rsidR="003A7ABA" w:rsidRPr="00D7483E" w:rsidRDefault="00C91D15" w:rsidP="00FD745F">
            <w:pPr>
              <w:rPr>
                <w:rFonts w:asciiTheme="majorHAnsi" w:hAnsiTheme="majorHAnsi"/>
                <w:bCs/>
              </w:rPr>
            </w:pPr>
            <w:r>
              <w:rPr>
                <w:rFonts w:asciiTheme="majorHAnsi" w:hAnsiTheme="majorHAnsi"/>
                <w:bCs/>
              </w:rPr>
              <w:t>Aisha Alteneiji</w:t>
            </w:r>
          </w:p>
        </w:tc>
        <w:tc>
          <w:tcPr>
            <w:tcW w:w="1854" w:type="dxa"/>
          </w:tcPr>
          <w:p w:rsidR="003A7ABA" w:rsidRPr="00D7483E" w:rsidRDefault="003A7ABA" w:rsidP="00FD745F">
            <w:pPr>
              <w:jc w:val="right"/>
              <w:rPr>
                <w:rFonts w:asciiTheme="majorHAnsi" w:hAnsiTheme="majorHAnsi"/>
                <w:b/>
                <w:bCs/>
              </w:rPr>
            </w:pPr>
            <w:r w:rsidRPr="00D7483E">
              <w:rPr>
                <w:rFonts w:asciiTheme="majorHAnsi" w:hAnsiTheme="majorHAnsi"/>
                <w:b/>
                <w:bCs/>
              </w:rPr>
              <w:t>Date:</w:t>
            </w:r>
          </w:p>
        </w:tc>
        <w:tc>
          <w:tcPr>
            <w:tcW w:w="2394" w:type="dxa"/>
          </w:tcPr>
          <w:p w:rsidR="003A7ABA" w:rsidRPr="00D7483E" w:rsidRDefault="00C91D15" w:rsidP="00FD745F">
            <w:pPr>
              <w:rPr>
                <w:rFonts w:asciiTheme="majorHAnsi" w:hAnsiTheme="majorHAnsi"/>
                <w:bCs/>
              </w:rPr>
            </w:pPr>
            <w:r>
              <w:rPr>
                <w:rFonts w:asciiTheme="majorHAnsi" w:hAnsiTheme="majorHAnsi"/>
                <w:bCs/>
              </w:rPr>
              <w:t>3</w:t>
            </w:r>
            <w:r w:rsidRPr="00C91D15">
              <w:rPr>
                <w:rFonts w:asciiTheme="majorHAnsi" w:hAnsiTheme="majorHAnsi"/>
                <w:bCs/>
                <w:vertAlign w:val="superscript"/>
              </w:rPr>
              <w:t>rd</w:t>
            </w:r>
            <w:r>
              <w:rPr>
                <w:rFonts w:asciiTheme="majorHAnsi" w:hAnsiTheme="majorHAnsi"/>
                <w:bCs/>
              </w:rPr>
              <w:t xml:space="preserve"> of March, 2019</w:t>
            </w:r>
          </w:p>
        </w:tc>
      </w:tr>
    </w:tbl>
    <w:p w:rsidR="003A7ABA" w:rsidRPr="00D7483E" w:rsidRDefault="003A7ABA" w:rsidP="003A7ABA">
      <w:pPr>
        <w:rPr>
          <w:rFonts w:asciiTheme="majorHAnsi" w:hAnsiTheme="majorHAnsi"/>
          <w:b/>
          <w:bCs/>
        </w:rPr>
      </w:pPr>
      <w:r w:rsidRPr="00D7483E">
        <w:rPr>
          <w:rFonts w:asciiTheme="majorHAnsi" w:hAnsiTheme="majorHAnsi"/>
          <w:b/>
          <w:bCs/>
          <w:sz w:val="10"/>
        </w:rPr>
        <w:br/>
      </w:r>
      <w:r w:rsidRPr="00D7483E">
        <w:rPr>
          <w:rFonts w:asciiTheme="majorHAnsi" w:hAnsiTheme="majorHAnsi"/>
        </w:rPr>
        <w:t>The MCT and MST will use this form to formally observe the trainee’s performance and to give feedback based on the selected teaching competencies.</w:t>
      </w:r>
    </w:p>
    <w:p w:rsidR="003A7ABA" w:rsidRPr="00D7483E" w:rsidRDefault="003A7ABA" w:rsidP="003A7ABA">
      <w:pPr>
        <w:rPr>
          <w:rFonts w:asciiTheme="majorHAnsi" w:hAnsiTheme="majorHAnsi"/>
          <w:bCs/>
          <w:i/>
          <w:color w:val="FF0000"/>
          <w:sz w:val="20"/>
          <w:szCs w:val="28"/>
        </w:rPr>
      </w:pPr>
      <w:r w:rsidRPr="00D7483E">
        <w:rPr>
          <w:rFonts w:asciiTheme="majorHAnsi" w:hAnsiTheme="majorHAnsi"/>
          <w:bCs/>
          <w:i/>
          <w:color w:val="FF0000"/>
          <w:sz w:val="20"/>
          <w:szCs w:val="28"/>
        </w:rPr>
        <w:t>NOTE: Refer to the course-specific, teaching competencies-based rubric included in section D of the TP Booklet</w:t>
      </w:r>
    </w:p>
    <w:tbl>
      <w:tblPr>
        <w:tblStyle w:val="TableGrid"/>
        <w:tblW w:w="0" w:type="auto"/>
        <w:tblLook w:val="04A0" w:firstRow="1" w:lastRow="0" w:firstColumn="1" w:lastColumn="0" w:noHBand="0" w:noVBand="1"/>
      </w:tblPr>
      <w:tblGrid>
        <w:gridCol w:w="7173"/>
        <w:gridCol w:w="435"/>
        <w:gridCol w:w="436"/>
        <w:gridCol w:w="435"/>
        <w:gridCol w:w="435"/>
        <w:gridCol w:w="436"/>
      </w:tblGrid>
      <w:tr w:rsidR="003A7ABA" w:rsidRPr="00D7483E" w:rsidTr="00E75178">
        <w:tc>
          <w:tcPr>
            <w:tcW w:w="7173" w:type="dxa"/>
          </w:tcPr>
          <w:p w:rsidR="003A7ABA" w:rsidRPr="00D7483E" w:rsidRDefault="003A7ABA" w:rsidP="00FD745F">
            <w:pPr>
              <w:rPr>
                <w:rFonts w:asciiTheme="majorHAnsi" w:hAnsiTheme="majorHAnsi"/>
                <w:b/>
                <w:bCs/>
                <w:color w:val="000000" w:themeColor="text1"/>
                <w:sz w:val="28"/>
                <w:szCs w:val="28"/>
              </w:rPr>
            </w:pPr>
            <w:r w:rsidRPr="00D7483E">
              <w:rPr>
                <w:rFonts w:asciiTheme="majorHAnsi" w:hAnsiTheme="majorHAnsi"/>
                <w:b/>
                <w:bCs/>
                <w:color w:val="000000" w:themeColor="text1"/>
                <w:sz w:val="24"/>
                <w:szCs w:val="28"/>
              </w:rPr>
              <w:t xml:space="preserve">Commitment to the Profession </w:t>
            </w:r>
          </w:p>
        </w:tc>
        <w:tc>
          <w:tcPr>
            <w:tcW w:w="435" w:type="dxa"/>
          </w:tcPr>
          <w:p w:rsidR="003A7ABA" w:rsidRPr="00D7483E" w:rsidRDefault="003A7ABA" w:rsidP="00FD745F">
            <w:pPr>
              <w:rPr>
                <w:rFonts w:asciiTheme="majorHAnsi" w:hAnsiTheme="majorHAnsi"/>
                <w:b/>
                <w:bCs/>
                <w:color w:val="000000" w:themeColor="text1"/>
                <w:sz w:val="28"/>
                <w:szCs w:val="28"/>
              </w:rPr>
            </w:pPr>
            <w:r w:rsidRPr="00D7483E">
              <w:rPr>
                <w:rFonts w:asciiTheme="majorHAnsi" w:hAnsiTheme="majorHAnsi"/>
                <w:b/>
                <w:bCs/>
                <w:color w:val="000000" w:themeColor="text1"/>
                <w:sz w:val="28"/>
                <w:szCs w:val="28"/>
              </w:rPr>
              <w:t>F</w:t>
            </w:r>
          </w:p>
        </w:tc>
        <w:tc>
          <w:tcPr>
            <w:tcW w:w="436" w:type="dxa"/>
          </w:tcPr>
          <w:p w:rsidR="003A7ABA" w:rsidRPr="00D7483E" w:rsidRDefault="003A7ABA" w:rsidP="00FD745F">
            <w:pPr>
              <w:rPr>
                <w:rFonts w:asciiTheme="majorHAnsi" w:hAnsiTheme="majorHAnsi"/>
                <w:b/>
                <w:bCs/>
                <w:color w:val="000000" w:themeColor="text1"/>
                <w:sz w:val="28"/>
                <w:szCs w:val="28"/>
              </w:rPr>
            </w:pPr>
            <w:r w:rsidRPr="00D7483E">
              <w:rPr>
                <w:rFonts w:asciiTheme="majorHAnsi" w:hAnsiTheme="majorHAnsi"/>
                <w:b/>
                <w:bCs/>
                <w:color w:val="000000" w:themeColor="text1"/>
                <w:sz w:val="28"/>
                <w:szCs w:val="28"/>
              </w:rPr>
              <w:t>D</w:t>
            </w:r>
          </w:p>
        </w:tc>
        <w:tc>
          <w:tcPr>
            <w:tcW w:w="435" w:type="dxa"/>
          </w:tcPr>
          <w:p w:rsidR="003A7ABA" w:rsidRPr="00D7483E" w:rsidRDefault="003A7ABA" w:rsidP="00FD745F">
            <w:pPr>
              <w:rPr>
                <w:rFonts w:asciiTheme="majorHAnsi" w:hAnsiTheme="majorHAnsi"/>
                <w:b/>
                <w:bCs/>
                <w:color w:val="000000" w:themeColor="text1"/>
                <w:sz w:val="28"/>
                <w:szCs w:val="28"/>
              </w:rPr>
            </w:pPr>
            <w:r w:rsidRPr="00D7483E">
              <w:rPr>
                <w:rFonts w:asciiTheme="majorHAnsi" w:hAnsiTheme="majorHAnsi"/>
                <w:b/>
                <w:bCs/>
                <w:color w:val="000000" w:themeColor="text1"/>
                <w:sz w:val="28"/>
                <w:szCs w:val="28"/>
              </w:rPr>
              <w:t>C</w:t>
            </w:r>
          </w:p>
        </w:tc>
        <w:tc>
          <w:tcPr>
            <w:tcW w:w="435" w:type="dxa"/>
          </w:tcPr>
          <w:p w:rsidR="003A7ABA" w:rsidRPr="00D7483E" w:rsidRDefault="003A7ABA" w:rsidP="00FD745F">
            <w:pPr>
              <w:rPr>
                <w:rFonts w:asciiTheme="majorHAnsi" w:hAnsiTheme="majorHAnsi"/>
                <w:b/>
                <w:bCs/>
                <w:color w:val="000000" w:themeColor="text1"/>
                <w:sz w:val="28"/>
                <w:szCs w:val="28"/>
              </w:rPr>
            </w:pPr>
            <w:r w:rsidRPr="00D7483E">
              <w:rPr>
                <w:rFonts w:asciiTheme="majorHAnsi" w:hAnsiTheme="majorHAnsi"/>
                <w:b/>
                <w:bCs/>
                <w:color w:val="000000" w:themeColor="text1"/>
                <w:sz w:val="28"/>
                <w:szCs w:val="28"/>
              </w:rPr>
              <w:t>B</w:t>
            </w:r>
          </w:p>
        </w:tc>
        <w:tc>
          <w:tcPr>
            <w:tcW w:w="436" w:type="dxa"/>
          </w:tcPr>
          <w:p w:rsidR="003A7ABA" w:rsidRPr="00D7483E" w:rsidRDefault="003A7ABA" w:rsidP="00FD745F">
            <w:pPr>
              <w:rPr>
                <w:rFonts w:asciiTheme="majorHAnsi" w:hAnsiTheme="majorHAnsi"/>
                <w:b/>
                <w:bCs/>
                <w:color w:val="000000" w:themeColor="text1"/>
                <w:sz w:val="28"/>
                <w:szCs w:val="28"/>
              </w:rPr>
            </w:pPr>
            <w:r w:rsidRPr="006F3D71">
              <w:rPr>
                <w:rFonts w:asciiTheme="majorHAnsi" w:hAnsiTheme="majorHAnsi"/>
                <w:b/>
                <w:bCs/>
                <w:color w:val="000000" w:themeColor="text1"/>
                <w:sz w:val="28"/>
                <w:szCs w:val="28"/>
                <w:highlight w:val="yellow"/>
              </w:rPr>
              <w:t>A</w:t>
            </w:r>
          </w:p>
        </w:tc>
      </w:tr>
      <w:tr w:rsidR="003A7ABA" w:rsidRPr="00D7483E" w:rsidTr="00E75178">
        <w:tc>
          <w:tcPr>
            <w:tcW w:w="9350" w:type="dxa"/>
            <w:gridSpan w:val="6"/>
          </w:tcPr>
          <w:p w:rsidR="00C91D15" w:rsidRPr="00C91D15" w:rsidRDefault="003A7ABA" w:rsidP="005D1A05">
            <w:pPr>
              <w:rPr>
                <w:rFonts w:cstheme="minorHAnsi"/>
                <w:szCs w:val="24"/>
              </w:rPr>
            </w:pPr>
            <w:r w:rsidRPr="00C91D15">
              <w:rPr>
                <w:rFonts w:asciiTheme="majorHAnsi" w:hAnsiTheme="majorHAnsi"/>
                <w:bCs/>
                <w:color w:val="000000" w:themeColor="text1"/>
                <w:szCs w:val="28"/>
              </w:rPr>
              <w:t>Comments:</w:t>
            </w:r>
            <w:r w:rsidR="00C91D15" w:rsidRPr="00C91D15">
              <w:rPr>
                <w:rFonts w:asciiTheme="majorHAnsi" w:hAnsiTheme="majorHAnsi"/>
                <w:bCs/>
                <w:color w:val="000000" w:themeColor="text1"/>
                <w:szCs w:val="28"/>
              </w:rPr>
              <w:t xml:space="preserve"> </w:t>
            </w:r>
            <w:r w:rsidR="00C91D15" w:rsidRPr="00C91D15">
              <w:rPr>
                <w:rFonts w:cstheme="minorHAnsi"/>
                <w:szCs w:val="24"/>
              </w:rPr>
              <w:t xml:space="preserve">Actively participating in the </w:t>
            </w:r>
            <w:r w:rsidR="00C91D15" w:rsidRPr="00C91D15">
              <w:rPr>
                <w:rFonts w:cstheme="minorHAnsi"/>
                <w:noProof/>
                <w:szCs w:val="24"/>
              </w:rPr>
              <w:t>morning</w:t>
            </w:r>
            <w:r w:rsidR="00C91D15" w:rsidRPr="00C91D15">
              <w:rPr>
                <w:rFonts w:cstheme="minorHAnsi"/>
                <w:szCs w:val="24"/>
              </w:rPr>
              <w:t xml:space="preserve">, and professional activities with the children across the </w:t>
            </w:r>
            <w:r w:rsidR="00C91D15">
              <w:rPr>
                <w:rFonts w:cstheme="minorHAnsi"/>
                <w:szCs w:val="24"/>
              </w:rPr>
              <w:t>Kinderga</w:t>
            </w:r>
            <w:r w:rsidR="005D1A05">
              <w:rPr>
                <w:rFonts w:cstheme="minorHAnsi"/>
                <w:szCs w:val="24"/>
              </w:rPr>
              <w:t>rten. Asma</w:t>
            </w:r>
            <w:r w:rsidR="005D1A05" w:rsidRPr="005D1A05">
              <w:rPr>
                <w:rFonts w:cstheme="minorHAnsi"/>
                <w:szCs w:val="24"/>
              </w:rPr>
              <w:t xml:space="preserve"> demonstrates good attendance and punctuality</w:t>
            </w:r>
            <w:r w:rsidR="005D1A05">
              <w:rPr>
                <w:rFonts w:cstheme="minorHAnsi"/>
                <w:szCs w:val="24"/>
              </w:rPr>
              <w:t xml:space="preserve">. She had </w:t>
            </w:r>
            <w:r w:rsidR="005D1A05" w:rsidRPr="005D1A05">
              <w:rPr>
                <w:rFonts w:cstheme="minorHAnsi"/>
                <w:szCs w:val="24"/>
              </w:rPr>
              <w:t>Developed a range of relationships across the school</w:t>
            </w:r>
            <w:r w:rsidR="005D1A05">
              <w:rPr>
                <w:rFonts w:cstheme="minorHAnsi"/>
                <w:szCs w:val="24"/>
              </w:rPr>
              <w:t>. She was generally prepared and</w:t>
            </w:r>
            <w:r w:rsidR="005D1A05" w:rsidRPr="005D1A05">
              <w:rPr>
                <w:rFonts w:cstheme="minorHAnsi"/>
                <w:szCs w:val="24"/>
              </w:rPr>
              <w:t xml:space="preserve"> ready for </w:t>
            </w:r>
            <w:r w:rsidR="005D1A05">
              <w:rPr>
                <w:rFonts w:cstheme="minorHAnsi"/>
                <w:szCs w:val="24"/>
              </w:rPr>
              <w:t>the</w:t>
            </w:r>
            <w:r w:rsidR="005D1A05" w:rsidRPr="005D1A05">
              <w:rPr>
                <w:rFonts w:cstheme="minorHAnsi"/>
                <w:szCs w:val="24"/>
              </w:rPr>
              <w:t xml:space="preserve"> lesson</w:t>
            </w:r>
          </w:p>
          <w:p w:rsidR="003A7ABA" w:rsidRPr="005D1A05" w:rsidRDefault="003A7ABA" w:rsidP="00FD745F">
            <w:pPr>
              <w:rPr>
                <w:rFonts w:cstheme="minorHAnsi"/>
                <w:szCs w:val="24"/>
              </w:rPr>
            </w:pPr>
          </w:p>
          <w:p w:rsidR="003A7ABA" w:rsidRPr="00D7483E" w:rsidRDefault="003A7ABA" w:rsidP="00FD745F">
            <w:pPr>
              <w:rPr>
                <w:rFonts w:asciiTheme="majorHAnsi" w:hAnsiTheme="majorHAnsi"/>
                <w:bCs/>
                <w:color w:val="000000" w:themeColor="text1"/>
                <w:sz w:val="28"/>
                <w:szCs w:val="28"/>
              </w:rPr>
            </w:pPr>
          </w:p>
        </w:tc>
      </w:tr>
      <w:tr w:rsidR="003A7ABA" w:rsidRPr="00D7483E" w:rsidTr="00E75178">
        <w:tc>
          <w:tcPr>
            <w:tcW w:w="7173"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4"/>
                <w:szCs w:val="28"/>
              </w:rPr>
              <w:t>Planning for Learning</w:t>
            </w:r>
          </w:p>
        </w:tc>
        <w:tc>
          <w:tcPr>
            <w:tcW w:w="435"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F</w:t>
            </w:r>
          </w:p>
        </w:tc>
        <w:tc>
          <w:tcPr>
            <w:tcW w:w="436"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D</w:t>
            </w:r>
          </w:p>
        </w:tc>
        <w:tc>
          <w:tcPr>
            <w:tcW w:w="435" w:type="dxa"/>
          </w:tcPr>
          <w:p w:rsidR="003A7ABA" w:rsidRPr="00D7483E" w:rsidRDefault="003A7ABA" w:rsidP="00FD745F">
            <w:pPr>
              <w:rPr>
                <w:rFonts w:asciiTheme="majorHAnsi" w:hAnsiTheme="majorHAnsi"/>
                <w:b/>
                <w:bCs/>
                <w:color w:val="FF0000"/>
                <w:sz w:val="28"/>
                <w:szCs w:val="28"/>
              </w:rPr>
            </w:pPr>
            <w:r w:rsidRPr="006F3D71">
              <w:rPr>
                <w:rFonts w:asciiTheme="majorHAnsi" w:hAnsiTheme="majorHAnsi"/>
                <w:b/>
                <w:bCs/>
                <w:color w:val="000000" w:themeColor="text1"/>
                <w:sz w:val="28"/>
                <w:szCs w:val="28"/>
                <w:highlight w:val="yellow"/>
              </w:rPr>
              <w:t>C</w:t>
            </w:r>
          </w:p>
        </w:tc>
        <w:tc>
          <w:tcPr>
            <w:tcW w:w="435"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B</w:t>
            </w:r>
          </w:p>
        </w:tc>
        <w:tc>
          <w:tcPr>
            <w:tcW w:w="436"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A</w:t>
            </w:r>
          </w:p>
        </w:tc>
      </w:tr>
      <w:tr w:rsidR="003A7ABA" w:rsidRPr="00D7483E" w:rsidTr="00E75178">
        <w:tc>
          <w:tcPr>
            <w:tcW w:w="9350" w:type="dxa"/>
            <w:gridSpan w:val="6"/>
          </w:tcPr>
          <w:p w:rsidR="003A7ABA" w:rsidRPr="005D1A05" w:rsidRDefault="003A7ABA" w:rsidP="005D1A05">
            <w:pPr>
              <w:rPr>
                <w:rFonts w:cstheme="minorHAnsi"/>
                <w:szCs w:val="24"/>
              </w:rPr>
            </w:pPr>
            <w:r w:rsidRPr="006F3D71">
              <w:rPr>
                <w:rFonts w:cstheme="minorHAnsi"/>
                <w:szCs w:val="24"/>
              </w:rPr>
              <w:t>Comments:</w:t>
            </w:r>
            <w:r w:rsidR="005D1A05" w:rsidRPr="005D1A05">
              <w:rPr>
                <w:rFonts w:cstheme="minorHAnsi"/>
                <w:szCs w:val="24"/>
              </w:rPr>
              <w:t xml:space="preserve"> Asma </w:t>
            </w:r>
            <w:r w:rsidR="005D1A05">
              <w:rPr>
                <w:rFonts w:cstheme="minorHAnsi"/>
                <w:szCs w:val="24"/>
              </w:rPr>
              <w:t>h</w:t>
            </w:r>
            <w:r w:rsidR="005D1A05" w:rsidRPr="005D1A05">
              <w:rPr>
                <w:rFonts w:cstheme="minorHAnsi"/>
                <w:szCs w:val="24"/>
              </w:rPr>
              <w:t>as completed appropriate lesson plans which are available for MST/MCT upon request</w:t>
            </w:r>
            <w:r w:rsidR="005D1A05">
              <w:rPr>
                <w:rFonts w:cstheme="minorHAnsi"/>
                <w:szCs w:val="24"/>
              </w:rPr>
              <w:t>. Her l</w:t>
            </w:r>
            <w:r w:rsidR="005D1A05" w:rsidRPr="005D1A05">
              <w:rPr>
                <w:rFonts w:cstheme="minorHAnsi"/>
                <w:szCs w:val="24"/>
              </w:rPr>
              <w:t>esson plans have sufficient detail to secure lesson delivery which is partially successfully</w:t>
            </w:r>
          </w:p>
          <w:p w:rsidR="003A7ABA" w:rsidRPr="005D1A05" w:rsidRDefault="003A7ABA" w:rsidP="00FD745F">
            <w:pPr>
              <w:rPr>
                <w:rFonts w:cstheme="minorHAnsi"/>
                <w:szCs w:val="24"/>
              </w:rPr>
            </w:pPr>
          </w:p>
        </w:tc>
      </w:tr>
      <w:tr w:rsidR="003A7ABA" w:rsidRPr="00D7483E" w:rsidTr="00E75178">
        <w:tc>
          <w:tcPr>
            <w:tcW w:w="7173"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4"/>
                <w:szCs w:val="28"/>
              </w:rPr>
              <w:t>Managing Learning</w:t>
            </w:r>
          </w:p>
        </w:tc>
        <w:tc>
          <w:tcPr>
            <w:tcW w:w="435"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F</w:t>
            </w:r>
          </w:p>
        </w:tc>
        <w:tc>
          <w:tcPr>
            <w:tcW w:w="436"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D</w:t>
            </w:r>
          </w:p>
        </w:tc>
        <w:tc>
          <w:tcPr>
            <w:tcW w:w="435"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C</w:t>
            </w:r>
          </w:p>
        </w:tc>
        <w:tc>
          <w:tcPr>
            <w:tcW w:w="435"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B</w:t>
            </w:r>
          </w:p>
        </w:tc>
        <w:tc>
          <w:tcPr>
            <w:tcW w:w="436" w:type="dxa"/>
          </w:tcPr>
          <w:p w:rsidR="003A7ABA" w:rsidRPr="00D7483E" w:rsidRDefault="003A7ABA" w:rsidP="00FD745F">
            <w:pPr>
              <w:rPr>
                <w:rFonts w:asciiTheme="majorHAnsi" w:hAnsiTheme="majorHAnsi"/>
                <w:b/>
                <w:bCs/>
                <w:color w:val="FF0000"/>
                <w:sz w:val="28"/>
                <w:szCs w:val="28"/>
              </w:rPr>
            </w:pPr>
            <w:r w:rsidRPr="00B756BC">
              <w:rPr>
                <w:rFonts w:asciiTheme="majorHAnsi" w:hAnsiTheme="majorHAnsi"/>
                <w:b/>
                <w:bCs/>
                <w:color w:val="000000" w:themeColor="text1"/>
                <w:sz w:val="28"/>
                <w:szCs w:val="28"/>
                <w:highlight w:val="yellow"/>
              </w:rPr>
              <w:t>A</w:t>
            </w:r>
          </w:p>
        </w:tc>
      </w:tr>
      <w:tr w:rsidR="003A7ABA" w:rsidRPr="00D7483E" w:rsidTr="00E75178">
        <w:tc>
          <w:tcPr>
            <w:tcW w:w="9350" w:type="dxa"/>
            <w:gridSpan w:val="6"/>
          </w:tcPr>
          <w:p w:rsidR="003A7ABA" w:rsidRPr="006F3D71" w:rsidRDefault="003A7ABA" w:rsidP="006F6E0B">
            <w:pPr>
              <w:rPr>
                <w:rFonts w:cstheme="minorHAnsi"/>
                <w:szCs w:val="24"/>
              </w:rPr>
            </w:pPr>
            <w:r w:rsidRPr="00D7483E">
              <w:rPr>
                <w:rFonts w:asciiTheme="majorHAnsi" w:hAnsiTheme="majorHAnsi"/>
                <w:bCs/>
                <w:color w:val="000000" w:themeColor="text1"/>
                <w:szCs w:val="28"/>
              </w:rPr>
              <w:t>Comments:</w:t>
            </w:r>
            <w:r w:rsidR="005D1A05">
              <w:rPr>
                <w:rFonts w:asciiTheme="majorHAnsi" w:hAnsiTheme="majorHAnsi"/>
                <w:bCs/>
                <w:color w:val="000000" w:themeColor="text1"/>
                <w:szCs w:val="28"/>
              </w:rPr>
              <w:t xml:space="preserve"> </w:t>
            </w:r>
            <w:r w:rsidR="006F6E0B">
              <w:rPr>
                <w:rFonts w:cstheme="minorHAnsi"/>
                <w:szCs w:val="24"/>
              </w:rPr>
              <w:t>C</w:t>
            </w:r>
            <w:r w:rsidR="006F3D71">
              <w:rPr>
                <w:rFonts w:cstheme="minorHAnsi"/>
                <w:szCs w:val="24"/>
              </w:rPr>
              <w:t xml:space="preserve">lassroom behaviour was secured. </w:t>
            </w:r>
          </w:p>
          <w:p w:rsidR="003A7ABA" w:rsidRPr="00D7483E" w:rsidRDefault="003A7ABA" w:rsidP="00FD745F">
            <w:pPr>
              <w:rPr>
                <w:rFonts w:asciiTheme="majorHAnsi" w:hAnsiTheme="majorHAnsi"/>
                <w:b/>
                <w:bCs/>
                <w:color w:val="FF0000"/>
                <w:sz w:val="28"/>
                <w:szCs w:val="28"/>
              </w:rPr>
            </w:pPr>
          </w:p>
        </w:tc>
      </w:tr>
      <w:tr w:rsidR="003A7ABA" w:rsidRPr="00D7483E" w:rsidTr="00E75178">
        <w:tc>
          <w:tcPr>
            <w:tcW w:w="7173"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4"/>
                <w:szCs w:val="28"/>
              </w:rPr>
              <w:t>Implementing Learning</w:t>
            </w:r>
          </w:p>
        </w:tc>
        <w:tc>
          <w:tcPr>
            <w:tcW w:w="435"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F</w:t>
            </w:r>
          </w:p>
        </w:tc>
        <w:tc>
          <w:tcPr>
            <w:tcW w:w="436"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D</w:t>
            </w:r>
          </w:p>
        </w:tc>
        <w:tc>
          <w:tcPr>
            <w:tcW w:w="435" w:type="dxa"/>
          </w:tcPr>
          <w:p w:rsidR="003A7ABA" w:rsidRPr="00D7483E" w:rsidRDefault="003A7ABA" w:rsidP="00FD745F">
            <w:pPr>
              <w:rPr>
                <w:rFonts w:asciiTheme="majorHAnsi" w:hAnsiTheme="majorHAnsi"/>
                <w:b/>
                <w:bCs/>
                <w:color w:val="FF0000"/>
                <w:sz w:val="28"/>
                <w:szCs w:val="28"/>
              </w:rPr>
            </w:pPr>
            <w:r w:rsidRPr="00B756BC">
              <w:rPr>
                <w:rFonts w:asciiTheme="majorHAnsi" w:hAnsiTheme="majorHAnsi"/>
                <w:b/>
                <w:bCs/>
                <w:color w:val="000000" w:themeColor="text1"/>
                <w:sz w:val="28"/>
                <w:szCs w:val="28"/>
              </w:rPr>
              <w:t>C</w:t>
            </w:r>
          </w:p>
        </w:tc>
        <w:tc>
          <w:tcPr>
            <w:tcW w:w="435" w:type="dxa"/>
          </w:tcPr>
          <w:p w:rsidR="003A7ABA" w:rsidRPr="00D7483E" w:rsidRDefault="003A7ABA" w:rsidP="00FD745F">
            <w:pPr>
              <w:rPr>
                <w:rFonts w:asciiTheme="majorHAnsi" w:hAnsiTheme="majorHAnsi"/>
                <w:b/>
                <w:bCs/>
                <w:color w:val="FF0000"/>
                <w:sz w:val="28"/>
                <w:szCs w:val="28"/>
              </w:rPr>
            </w:pPr>
            <w:r w:rsidRPr="00D7483E">
              <w:rPr>
                <w:rFonts w:asciiTheme="majorHAnsi" w:hAnsiTheme="majorHAnsi"/>
                <w:b/>
                <w:bCs/>
                <w:color w:val="000000" w:themeColor="text1"/>
                <w:sz w:val="28"/>
                <w:szCs w:val="28"/>
              </w:rPr>
              <w:t>B</w:t>
            </w:r>
          </w:p>
        </w:tc>
        <w:tc>
          <w:tcPr>
            <w:tcW w:w="436" w:type="dxa"/>
          </w:tcPr>
          <w:p w:rsidR="003A7ABA" w:rsidRPr="00D7483E" w:rsidRDefault="003A7ABA" w:rsidP="00FD745F">
            <w:pPr>
              <w:rPr>
                <w:rFonts w:asciiTheme="majorHAnsi" w:hAnsiTheme="majorHAnsi"/>
                <w:b/>
                <w:bCs/>
                <w:color w:val="FF0000"/>
                <w:sz w:val="28"/>
                <w:szCs w:val="28"/>
              </w:rPr>
            </w:pPr>
            <w:r w:rsidRPr="00B756BC">
              <w:rPr>
                <w:rFonts w:asciiTheme="majorHAnsi" w:hAnsiTheme="majorHAnsi"/>
                <w:b/>
                <w:bCs/>
                <w:color w:val="000000" w:themeColor="text1"/>
                <w:sz w:val="28"/>
                <w:szCs w:val="28"/>
                <w:highlight w:val="yellow"/>
              </w:rPr>
              <w:t>A</w:t>
            </w:r>
          </w:p>
        </w:tc>
      </w:tr>
      <w:tr w:rsidR="003A7ABA" w:rsidRPr="00D7483E" w:rsidTr="00E75178">
        <w:tc>
          <w:tcPr>
            <w:tcW w:w="9350" w:type="dxa"/>
            <w:gridSpan w:val="6"/>
          </w:tcPr>
          <w:p w:rsidR="003A7ABA" w:rsidRPr="006F3D71" w:rsidRDefault="003A7ABA" w:rsidP="006F3D71">
            <w:pPr>
              <w:rPr>
                <w:rFonts w:cstheme="minorHAnsi"/>
                <w:szCs w:val="24"/>
              </w:rPr>
            </w:pPr>
            <w:r w:rsidRPr="00D7483E">
              <w:rPr>
                <w:rFonts w:asciiTheme="majorHAnsi" w:hAnsiTheme="majorHAnsi"/>
                <w:bCs/>
                <w:color w:val="000000" w:themeColor="text1"/>
                <w:szCs w:val="28"/>
              </w:rPr>
              <w:t>Comments:</w:t>
            </w:r>
            <w:r w:rsidR="006F3D71">
              <w:rPr>
                <w:rFonts w:asciiTheme="majorHAnsi" w:hAnsiTheme="majorHAnsi"/>
                <w:bCs/>
                <w:color w:val="000000" w:themeColor="text1"/>
                <w:szCs w:val="28"/>
              </w:rPr>
              <w:t xml:space="preserve"> </w:t>
            </w:r>
            <w:r w:rsidR="006F3D71">
              <w:rPr>
                <w:rFonts w:cstheme="minorHAnsi"/>
                <w:szCs w:val="24"/>
              </w:rPr>
              <w:t xml:space="preserve">Asma has </w:t>
            </w:r>
            <w:r w:rsidR="006F3D71" w:rsidRPr="006F3D71">
              <w:rPr>
                <w:rFonts w:cstheme="minorHAnsi"/>
                <w:szCs w:val="24"/>
              </w:rPr>
              <w:t>sufficient subject knowledge to successfully deliver the required LOs with consistency</w:t>
            </w:r>
            <w:r w:rsidR="006F3D71">
              <w:rPr>
                <w:rFonts w:cstheme="minorHAnsi"/>
                <w:szCs w:val="24"/>
              </w:rPr>
              <w:t>. She had s</w:t>
            </w:r>
            <w:r w:rsidR="006F3D71" w:rsidRPr="006F3D71">
              <w:rPr>
                <w:rFonts w:cstheme="minorHAnsi"/>
                <w:szCs w:val="24"/>
              </w:rPr>
              <w:t>uccessfully uses a range of strategies to engage the students</w:t>
            </w:r>
            <w:r w:rsidR="006F3D71">
              <w:rPr>
                <w:rFonts w:cstheme="minorHAnsi"/>
                <w:szCs w:val="24"/>
              </w:rPr>
              <w:t xml:space="preserve">, and </w:t>
            </w:r>
            <w:r w:rsidR="006F3D71" w:rsidRPr="006F3D71">
              <w:rPr>
                <w:rFonts w:cstheme="minorHAnsi"/>
                <w:szCs w:val="24"/>
              </w:rPr>
              <w:t>models to support understanding of concepts and activities</w:t>
            </w:r>
            <w:r w:rsidR="006F3D71">
              <w:rPr>
                <w:rFonts w:cstheme="minorHAnsi"/>
                <w:szCs w:val="24"/>
              </w:rPr>
              <w:t xml:space="preserve">. </w:t>
            </w:r>
            <w:r w:rsidR="006F3D71" w:rsidRPr="006F3D71">
              <w:rPr>
                <w:rFonts w:cstheme="minorHAnsi"/>
                <w:szCs w:val="24"/>
              </w:rPr>
              <w:t>Does not implement any cooperative strategies</w:t>
            </w:r>
            <w:r w:rsidR="006F3D71">
              <w:rPr>
                <w:rFonts w:cstheme="minorHAnsi"/>
                <w:szCs w:val="24"/>
              </w:rPr>
              <w:t xml:space="preserve">. </w:t>
            </w:r>
          </w:p>
          <w:p w:rsidR="003A7ABA" w:rsidRPr="00D7483E" w:rsidRDefault="003A7ABA" w:rsidP="00FD745F">
            <w:pPr>
              <w:rPr>
                <w:rFonts w:asciiTheme="majorHAnsi" w:hAnsiTheme="majorHAnsi"/>
                <w:b/>
                <w:bCs/>
                <w:color w:val="FF0000"/>
                <w:sz w:val="28"/>
                <w:szCs w:val="28"/>
              </w:rPr>
            </w:pPr>
          </w:p>
        </w:tc>
      </w:tr>
      <w:tr w:rsidR="003A7ABA" w:rsidRPr="00D7483E" w:rsidTr="00E75178">
        <w:tc>
          <w:tcPr>
            <w:tcW w:w="7173" w:type="dxa"/>
          </w:tcPr>
          <w:p w:rsidR="003A7ABA" w:rsidRPr="00D7483E" w:rsidRDefault="003A7ABA" w:rsidP="00FD745F">
            <w:pPr>
              <w:rPr>
                <w:rFonts w:asciiTheme="majorHAnsi" w:hAnsiTheme="majorHAnsi"/>
                <w:b/>
                <w:bCs/>
                <w:color w:val="000000" w:themeColor="text1"/>
                <w:szCs w:val="28"/>
              </w:rPr>
            </w:pPr>
            <w:r w:rsidRPr="00D7483E">
              <w:rPr>
                <w:rFonts w:asciiTheme="majorHAnsi" w:hAnsiTheme="majorHAnsi"/>
                <w:b/>
                <w:bCs/>
                <w:color w:val="000000" w:themeColor="text1"/>
                <w:sz w:val="24"/>
                <w:szCs w:val="28"/>
              </w:rPr>
              <w:t>Assessment</w:t>
            </w:r>
          </w:p>
        </w:tc>
        <w:tc>
          <w:tcPr>
            <w:tcW w:w="435" w:type="dxa"/>
          </w:tcPr>
          <w:p w:rsidR="003A7ABA" w:rsidRPr="00D7483E" w:rsidRDefault="003A7ABA" w:rsidP="00FD745F">
            <w:pPr>
              <w:rPr>
                <w:rFonts w:asciiTheme="majorHAnsi" w:hAnsiTheme="majorHAnsi"/>
                <w:b/>
                <w:bCs/>
                <w:color w:val="000000" w:themeColor="text1"/>
                <w:szCs w:val="28"/>
              </w:rPr>
            </w:pPr>
            <w:r w:rsidRPr="00D7483E">
              <w:rPr>
                <w:rFonts w:asciiTheme="majorHAnsi" w:hAnsiTheme="majorHAnsi"/>
                <w:b/>
                <w:bCs/>
                <w:color w:val="000000" w:themeColor="text1"/>
                <w:sz w:val="28"/>
                <w:szCs w:val="28"/>
              </w:rPr>
              <w:t>F</w:t>
            </w:r>
          </w:p>
        </w:tc>
        <w:tc>
          <w:tcPr>
            <w:tcW w:w="436" w:type="dxa"/>
          </w:tcPr>
          <w:p w:rsidR="003A7ABA" w:rsidRPr="00D7483E" w:rsidRDefault="003A7ABA" w:rsidP="00FD745F">
            <w:pPr>
              <w:rPr>
                <w:rFonts w:asciiTheme="majorHAnsi" w:hAnsiTheme="majorHAnsi"/>
                <w:b/>
                <w:bCs/>
                <w:color w:val="000000" w:themeColor="text1"/>
                <w:szCs w:val="28"/>
              </w:rPr>
            </w:pPr>
            <w:r w:rsidRPr="00D7483E">
              <w:rPr>
                <w:rFonts w:asciiTheme="majorHAnsi" w:hAnsiTheme="majorHAnsi"/>
                <w:b/>
                <w:bCs/>
                <w:color w:val="000000" w:themeColor="text1"/>
                <w:sz w:val="28"/>
                <w:szCs w:val="28"/>
              </w:rPr>
              <w:t>D</w:t>
            </w:r>
          </w:p>
        </w:tc>
        <w:tc>
          <w:tcPr>
            <w:tcW w:w="435" w:type="dxa"/>
          </w:tcPr>
          <w:p w:rsidR="003A7ABA" w:rsidRPr="00D7483E" w:rsidRDefault="003A7ABA" w:rsidP="00FD745F">
            <w:pPr>
              <w:rPr>
                <w:rFonts w:asciiTheme="majorHAnsi" w:hAnsiTheme="majorHAnsi"/>
                <w:b/>
                <w:bCs/>
                <w:color w:val="000000" w:themeColor="text1"/>
                <w:szCs w:val="28"/>
              </w:rPr>
            </w:pPr>
            <w:r w:rsidRPr="00D7483E">
              <w:rPr>
                <w:rFonts w:asciiTheme="majorHAnsi" w:hAnsiTheme="majorHAnsi"/>
                <w:b/>
                <w:bCs/>
                <w:color w:val="000000" w:themeColor="text1"/>
                <w:sz w:val="28"/>
                <w:szCs w:val="28"/>
              </w:rPr>
              <w:t>C</w:t>
            </w:r>
          </w:p>
        </w:tc>
        <w:tc>
          <w:tcPr>
            <w:tcW w:w="435" w:type="dxa"/>
          </w:tcPr>
          <w:p w:rsidR="003A7ABA" w:rsidRPr="00D7483E" w:rsidRDefault="003A7ABA" w:rsidP="00FD745F">
            <w:pPr>
              <w:rPr>
                <w:rFonts w:asciiTheme="majorHAnsi" w:hAnsiTheme="majorHAnsi"/>
                <w:b/>
                <w:bCs/>
                <w:color w:val="000000" w:themeColor="text1"/>
                <w:szCs w:val="28"/>
              </w:rPr>
            </w:pPr>
            <w:r w:rsidRPr="00D7483E">
              <w:rPr>
                <w:rFonts w:asciiTheme="majorHAnsi" w:hAnsiTheme="majorHAnsi"/>
                <w:b/>
                <w:bCs/>
                <w:color w:val="000000" w:themeColor="text1"/>
                <w:sz w:val="28"/>
                <w:szCs w:val="28"/>
              </w:rPr>
              <w:t>B</w:t>
            </w:r>
          </w:p>
        </w:tc>
        <w:tc>
          <w:tcPr>
            <w:tcW w:w="436" w:type="dxa"/>
          </w:tcPr>
          <w:p w:rsidR="003A7ABA" w:rsidRPr="00D7483E" w:rsidRDefault="003A7ABA" w:rsidP="00FD745F">
            <w:pPr>
              <w:rPr>
                <w:rFonts w:asciiTheme="majorHAnsi" w:hAnsiTheme="majorHAnsi"/>
                <w:b/>
                <w:bCs/>
                <w:color w:val="000000" w:themeColor="text1"/>
                <w:szCs w:val="28"/>
              </w:rPr>
            </w:pPr>
            <w:r w:rsidRPr="00B756BC">
              <w:rPr>
                <w:rFonts w:asciiTheme="majorHAnsi" w:hAnsiTheme="majorHAnsi"/>
                <w:b/>
                <w:bCs/>
                <w:color w:val="000000" w:themeColor="text1"/>
                <w:sz w:val="28"/>
                <w:szCs w:val="28"/>
                <w:highlight w:val="yellow"/>
              </w:rPr>
              <w:t>A</w:t>
            </w:r>
          </w:p>
        </w:tc>
      </w:tr>
      <w:tr w:rsidR="003A7ABA" w:rsidRPr="00D7483E" w:rsidTr="00E75178">
        <w:tc>
          <w:tcPr>
            <w:tcW w:w="9350" w:type="dxa"/>
            <w:gridSpan w:val="6"/>
          </w:tcPr>
          <w:p w:rsidR="003A7ABA" w:rsidRPr="006F3D71" w:rsidRDefault="003A7ABA" w:rsidP="006F3D71">
            <w:pPr>
              <w:rPr>
                <w:rFonts w:cstheme="minorHAnsi"/>
                <w:szCs w:val="24"/>
              </w:rPr>
            </w:pPr>
            <w:r w:rsidRPr="00D7483E">
              <w:rPr>
                <w:rFonts w:asciiTheme="majorHAnsi" w:hAnsiTheme="majorHAnsi"/>
                <w:bCs/>
                <w:color w:val="000000" w:themeColor="text1"/>
                <w:szCs w:val="28"/>
              </w:rPr>
              <w:t>Comments:</w:t>
            </w:r>
            <w:r w:rsidR="006F3D71">
              <w:rPr>
                <w:rFonts w:asciiTheme="majorHAnsi" w:hAnsiTheme="majorHAnsi"/>
                <w:bCs/>
                <w:color w:val="000000" w:themeColor="text1"/>
                <w:szCs w:val="28"/>
              </w:rPr>
              <w:t xml:space="preserve"> </w:t>
            </w:r>
            <w:r w:rsidR="006F3D71" w:rsidRPr="006F3D71">
              <w:rPr>
                <w:rFonts w:cstheme="minorHAnsi"/>
                <w:szCs w:val="24"/>
              </w:rPr>
              <w:t>Asma frequently uses questioning</w:t>
            </w:r>
            <w:r w:rsidR="006F3D71">
              <w:rPr>
                <w:rFonts w:cstheme="minorHAnsi"/>
                <w:szCs w:val="24"/>
              </w:rPr>
              <w:t xml:space="preserve"> during the circle time only </w:t>
            </w:r>
            <w:r w:rsidR="006F3D71" w:rsidRPr="006F3D71">
              <w:rPr>
                <w:rFonts w:cstheme="minorHAnsi"/>
                <w:szCs w:val="24"/>
              </w:rPr>
              <w:t>to assess student learning</w:t>
            </w:r>
            <w:r w:rsidR="006F3D71">
              <w:rPr>
                <w:rFonts w:cstheme="minorHAnsi"/>
                <w:szCs w:val="24"/>
              </w:rPr>
              <w:t xml:space="preserve">. And she </w:t>
            </w:r>
            <w:r w:rsidR="006F3D71" w:rsidRPr="006F3D71">
              <w:rPr>
                <w:rFonts w:cstheme="minorHAnsi"/>
                <w:szCs w:val="24"/>
              </w:rPr>
              <w:t>kept some assessment data</w:t>
            </w:r>
            <w:r w:rsidR="006F3D71">
              <w:rPr>
                <w:rFonts w:cstheme="minorHAnsi"/>
                <w:szCs w:val="24"/>
              </w:rPr>
              <w:t xml:space="preserve"> for documentation. </w:t>
            </w:r>
          </w:p>
          <w:p w:rsidR="003A7ABA" w:rsidRPr="00D7483E" w:rsidRDefault="003A7ABA" w:rsidP="00FD745F">
            <w:pPr>
              <w:rPr>
                <w:rFonts w:asciiTheme="majorHAnsi" w:hAnsiTheme="majorHAnsi"/>
                <w:b/>
                <w:bCs/>
                <w:color w:val="000000" w:themeColor="text1"/>
                <w:szCs w:val="28"/>
              </w:rPr>
            </w:pPr>
          </w:p>
        </w:tc>
      </w:tr>
      <w:tr w:rsidR="003A7ABA" w:rsidRPr="00D7483E" w:rsidTr="00E75178">
        <w:tc>
          <w:tcPr>
            <w:tcW w:w="7173" w:type="dxa"/>
          </w:tcPr>
          <w:p w:rsidR="003A7ABA" w:rsidRPr="00D7483E" w:rsidRDefault="003A7ABA" w:rsidP="00FD745F">
            <w:pPr>
              <w:rPr>
                <w:rFonts w:asciiTheme="majorHAnsi" w:hAnsiTheme="majorHAnsi"/>
                <w:b/>
                <w:bCs/>
                <w:color w:val="000000" w:themeColor="text1"/>
                <w:szCs w:val="28"/>
              </w:rPr>
            </w:pPr>
            <w:r w:rsidRPr="00D7483E">
              <w:rPr>
                <w:rFonts w:asciiTheme="majorHAnsi" w:hAnsiTheme="majorHAnsi"/>
                <w:b/>
                <w:bCs/>
                <w:color w:val="000000" w:themeColor="text1"/>
                <w:sz w:val="24"/>
                <w:szCs w:val="28"/>
              </w:rPr>
              <w:t>Reflection on Practice</w:t>
            </w:r>
          </w:p>
        </w:tc>
        <w:tc>
          <w:tcPr>
            <w:tcW w:w="435" w:type="dxa"/>
          </w:tcPr>
          <w:p w:rsidR="003A7ABA" w:rsidRPr="00D7483E" w:rsidRDefault="003A7ABA" w:rsidP="00FD745F">
            <w:pPr>
              <w:rPr>
                <w:rFonts w:asciiTheme="majorHAnsi" w:hAnsiTheme="majorHAnsi"/>
                <w:b/>
                <w:bCs/>
                <w:color w:val="000000" w:themeColor="text1"/>
                <w:szCs w:val="28"/>
              </w:rPr>
            </w:pPr>
            <w:r w:rsidRPr="00D7483E">
              <w:rPr>
                <w:rFonts w:asciiTheme="majorHAnsi" w:hAnsiTheme="majorHAnsi"/>
                <w:b/>
                <w:bCs/>
                <w:color w:val="000000" w:themeColor="text1"/>
                <w:sz w:val="28"/>
                <w:szCs w:val="28"/>
              </w:rPr>
              <w:t>F</w:t>
            </w:r>
          </w:p>
        </w:tc>
        <w:tc>
          <w:tcPr>
            <w:tcW w:w="436" w:type="dxa"/>
          </w:tcPr>
          <w:p w:rsidR="003A7ABA" w:rsidRPr="00D7483E" w:rsidRDefault="003A7ABA" w:rsidP="00FD745F">
            <w:pPr>
              <w:rPr>
                <w:rFonts w:asciiTheme="majorHAnsi" w:hAnsiTheme="majorHAnsi"/>
                <w:b/>
                <w:bCs/>
                <w:color w:val="000000" w:themeColor="text1"/>
                <w:szCs w:val="28"/>
              </w:rPr>
            </w:pPr>
            <w:r w:rsidRPr="00D7483E">
              <w:rPr>
                <w:rFonts w:asciiTheme="majorHAnsi" w:hAnsiTheme="majorHAnsi"/>
                <w:b/>
                <w:bCs/>
                <w:color w:val="000000" w:themeColor="text1"/>
                <w:sz w:val="28"/>
                <w:szCs w:val="28"/>
              </w:rPr>
              <w:t>D</w:t>
            </w:r>
          </w:p>
        </w:tc>
        <w:tc>
          <w:tcPr>
            <w:tcW w:w="435" w:type="dxa"/>
          </w:tcPr>
          <w:p w:rsidR="003A7ABA" w:rsidRPr="00D7483E" w:rsidRDefault="003A7ABA" w:rsidP="00FD745F">
            <w:pPr>
              <w:rPr>
                <w:rFonts w:asciiTheme="majorHAnsi" w:hAnsiTheme="majorHAnsi"/>
                <w:b/>
                <w:bCs/>
                <w:color w:val="000000" w:themeColor="text1"/>
                <w:szCs w:val="28"/>
              </w:rPr>
            </w:pPr>
            <w:r w:rsidRPr="00D7483E">
              <w:rPr>
                <w:rFonts w:asciiTheme="majorHAnsi" w:hAnsiTheme="majorHAnsi"/>
                <w:b/>
                <w:bCs/>
                <w:color w:val="000000" w:themeColor="text1"/>
                <w:sz w:val="28"/>
                <w:szCs w:val="28"/>
              </w:rPr>
              <w:t>C</w:t>
            </w:r>
          </w:p>
        </w:tc>
        <w:tc>
          <w:tcPr>
            <w:tcW w:w="435" w:type="dxa"/>
          </w:tcPr>
          <w:p w:rsidR="003A7ABA" w:rsidRPr="00D7483E" w:rsidRDefault="003A7ABA" w:rsidP="00FD745F">
            <w:pPr>
              <w:rPr>
                <w:rFonts w:asciiTheme="majorHAnsi" w:hAnsiTheme="majorHAnsi"/>
                <w:b/>
                <w:bCs/>
                <w:color w:val="000000" w:themeColor="text1"/>
                <w:szCs w:val="28"/>
              </w:rPr>
            </w:pPr>
            <w:r w:rsidRPr="00B756BC">
              <w:rPr>
                <w:rFonts w:asciiTheme="majorHAnsi" w:hAnsiTheme="majorHAnsi"/>
                <w:b/>
                <w:bCs/>
                <w:color w:val="000000" w:themeColor="text1"/>
                <w:sz w:val="28"/>
                <w:szCs w:val="28"/>
                <w:highlight w:val="yellow"/>
              </w:rPr>
              <w:t>B</w:t>
            </w:r>
          </w:p>
        </w:tc>
        <w:tc>
          <w:tcPr>
            <w:tcW w:w="436" w:type="dxa"/>
          </w:tcPr>
          <w:p w:rsidR="003A7ABA" w:rsidRPr="00D7483E" w:rsidRDefault="003A7ABA" w:rsidP="00FD745F">
            <w:pPr>
              <w:rPr>
                <w:rFonts w:asciiTheme="majorHAnsi" w:hAnsiTheme="majorHAnsi"/>
                <w:b/>
                <w:bCs/>
                <w:color w:val="000000" w:themeColor="text1"/>
                <w:szCs w:val="28"/>
              </w:rPr>
            </w:pPr>
            <w:r w:rsidRPr="00B756BC">
              <w:rPr>
                <w:rFonts w:asciiTheme="majorHAnsi" w:hAnsiTheme="majorHAnsi"/>
                <w:b/>
                <w:bCs/>
                <w:color w:val="000000" w:themeColor="text1"/>
                <w:sz w:val="28"/>
                <w:szCs w:val="28"/>
              </w:rPr>
              <w:t>A</w:t>
            </w:r>
          </w:p>
        </w:tc>
      </w:tr>
      <w:tr w:rsidR="00E75178" w:rsidRPr="00D7483E" w:rsidTr="00407C27">
        <w:trPr>
          <w:trHeight w:val="449"/>
        </w:trPr>
        <w:tc>
          <w:tcPr>
            <w:tcW w:w="9350" w:type="dxa"/>
            <w:gridSpan w:val="6"/>
          </w:tcPr>
          <w:p w:rsidR="00E75178" w:rsidRDefault="00E75178" w:rsidP="00E75178">
            <w:pPr>
              <w:rPr>
                <w:rFonts w:asciiTheme="majorHAnsi" w:hAnsiTheme="majorHAnsi"/>
                <w:bCs/>
                <w:color w:val="000000" w:themeColor="text1"/>
                <w:szCs w:val="28"/>
              </w:rPr>
            </w:pPr>
            <w:r w:rsidRPr="00D7483E">
              <w:rPr>
                <w:rFonts w:asciiTheme="majorHAnsi" w:hAnsiTheme="majorHAnsi"/>
                <w:bCs/>
                <w:color w:val="000000" w:themeColor="text1"/>
                <w:szCs w:val="28"/>
              </w:rPr>
              <w:t>Comments:</w:t>
            </w:r>
            <w:r>
              <w:rPr>
                <w:rFonts w:asciiTheme="majorHAnsi" w:hAnsiTheme="majorHAnsi"/>
                <w:bCs/>
                <w:color w:val="000000" w:themeColor="text1"/>
                <w:szCs w:val="28"/>
              </w:rPr>
              <w:t xml:space="preserve"> </w:t>
            </w:r>
          </w:p>
          <w:p w:rsidR="00E75178" w:rsidRPr="00E75178" w:rsidRDefault="00E75178" w:rsidP="00E75178">
            <w:pPr>
              <w:pStyle w:val="ListParagraph"/>
              <w:numPr>
                <w:ilvl w:val="0"/>
                <w:numId w:val="4"/>
              </w:numPr>
              <w:spacing w:line="240" w:lineRule="auto"/>
              <w:rPr>
                <w:rFonts w:cstheme="minorHAnsi"/>
                <w:szCs w:val="24"/>
              </w:rPr>
            </w:pPr>
            <w:r w:rsidRPr="00E75178">
              <w:rPr>
                <w:rFonts w:cstheme="minorHAnsi"/>
                <w:szCs w:val="24"/>
              </w:rPr>
              <w:t>Rarely reflects before teaching to anticipate potential problems and attempts appropriate action</w:t>
            </w:r>
          </w:p>
          <w:p w:rsidR="00E75178" w:rsidRPr="00E75178" w:rsidRDefault="00E75178" w:rsidP="00E75178">
            <w:pPr>
              <w:pStyle w:val="ListParagraph"/>
              <w:numPr>
                <w:ilvl w:val="0"/>
                <w:numId w:val="4"/>
              </w:numPr>
              <w:spacing w:line="240" w:lineRule="auto"/>
              <w:rPr>
                <w:rFonts w:asciiTheme="majorHAnsi" w:hAnsiTheme="majorHAnsi"/>
                <w:sz w:val="18"/>
                <w:szCs w:val="18"/>
              </w:rPr>
            </w:pPr>
            <w:r w:rsidRPr="00E75178">
              <w:rPr>
                <w:rFonts w:cstheme="minorHAnsi"/>
                <w:szCs w:val="24"/>
              </w:rPr>
              <w:t>Attempts to reflect on aspects of a lesson while teaching but is unable to accurately identify any cause</w:t>
            </w:r>
            <w:r w:rsidRPr="00E75178">
              <w:rPr>
                <w:rFonts w:asciiTheme="majorHAnsi" w:hAnsiTheme="majorHAnsi"/>
                <w:sz w:val="18"/>
                <w:szCs w:val="18"/>
              </w:rPr>
              <w:t xml:space="preserve"> </w:t>
            </w:r>
          </w:p>
        </w:tc>
      </w:tr>
    </w:tbl>
    <w:p w:rsidR="003A7ABA" w:rsidRDefault="003A7ABA" w:rsidP="003A7ABA">
      <w:pPr>
        <w:rPr>
          <w:rFonts w:asciiTheme="majorHAnsi" w:hAnsiTheme="majorHAnsi"/>
          <w:b/>
          <w:color w:val="000000" w:themeColor="text1"/>
          <w:sz w:val="24"/>
        </w:rPr>
      </w:pPr>
      <w:r w:rsidRPr="00D7483E">
        <w:rPr>
          <w:rFonts w:asciiTheme="majorHAnsi" w:hAnsiTheme="majorHAnsi"/>
          <w:b/>
          <w:color w:val="000000" w:themeColor="text1"/>
          <w:sz w:val="24"/>
        </w:rPr>
        <w:t>Action Plan:</w:t>
      </w:r>
    </w:p>
    <w:p w:rsidR="00B756BC" w:rsidRPr="00083D50" w:rsidRDefault="00B756BC" w:rsidP="00B756BC">
      <w:pPr>
        <w:pStyle w:val="ListParagraph"/>
        <w:numPr>
          <w:ilvl w:val="0"/>
          <w:numId w:val="3"/>
        </w:numPr>
        <w:spacing w:line="240" w:lineRule="auto"/>
        <w:rPr>
          <w:rFonts w:eastAsia="Times New Roman" w:cstheme="minorHAnsi"/>
        </w:rPr>
      </w:pPr>
      <w:r w:rsidRPr="00083D50">
        <w:rPr>
          <w:rFonts w:eastAsia="Times New Roman" w:cstheme="minorHAnsi"/>
        </w:rPr>
        <w:t xml:space="preserve">Lesson Plan development </w:t>
      </w:r>
    </w:p>
    <w:p w:rsidR="00B756BC" w:rsidRDefault="00B756BC" w:rsidP="00B756BC">
      <w:pPr>
        <w:pStyle w:val="ListParagraph"/>
        <w:numPr>
          <w:ilvl w:val="0"/>
          <w:numId w:val="3"/>
        </w:numPr>
        <w:spacing w:line="240" w:lineRule="auto"/>
        <w:rPr>
          <w:rFonts w:eastAsia="Times New Roman" w:cstheme="minorHAnsi"/>
        </w:rPr>
      </w:pPr>
      <w:r w:rsidRPr="00CC05E5">
        <w:rPr>
          <w:rFonts w:eastAsia="Times New Roman" w:cstheme="minorHAnsi"/>
          <w:noProof/>
        </w:rPr>
        <w:t>Usability</w:t>
      </w:r>
      <w:r w:rsidRPr="00083D50">
        <w:rPr>
          <w:rFonts w:eastAsia="Times New Roman" w:cstheme="minorHAnsi"/>
        </w:rPr>
        <w:t xml:space="preserve"> of activities and resources. </w:t>
      </w:r>
    </w:p>
    <w:p w:rsidR="00B756BC" w:rsidRDefault="00B756BC" w:rsidP="00B756BC">
      <w:pPr>
        <w:pStyle w:val="ListParagraph"/>
        <w:numPr>
          <w:ilvl w:val="0"/>
          <w:numId w:val="3"/>
        </w:numPr>
        <w:spacing w:line="240" w:lineRule="auto"/>
        <w:rPr>
          <w:rFonts w:eastAsia="Times New Roman" w:cstheme="minorHAnsi"/>
        </w:rPr>
      </w:pPr>
      <w:r>
        <w:rPr>
          <w:rFonts w:eastAsia="Times New Roman" w:cstheme="minorHAnsi"/>
        </w:rPr>
        <w:t xml:space="preserve">Asking questions  </w:t>
      </w:r>
    </w:p>
    <w:p w:rsidR="00E006DA" w:rsidRPr="00E006DA" w:rsidRDefault="00B756BC" w:rsidP="00E006DA">
      <w:pPr>
        <w:pStyle w:val="ListParagraph"/>
        <w:numPr>
          <w:ilvl w:val="0"/>
          <w:numId w:val="3"/>
        </w:numPr>
        <w:spacing w:line="240" w:lineRule="auto"/>
        <w:rPr>
          <w:rFonts w:eastAsia="Times New Roman" w:cstheme="minorHAnsi"/>
        </w:rPr>
      </w:pPr>
      <w:r>
        <w:rPr>
          <w:rFonts w:eastAsia="Times New Roman" w:cstheme="minorHAnsi"/>
        </w:rPr>
        <w:t>Cle</w:t>
      </w:r>
      <w:r w:rsidR="006F6E0B">
        <w:rPr>
          <w:rFonts w:eastAsia="Times New Roman" w:cstheme="minorHAnsi"/>
        </w:rPr>
        <w:t xml:space="preserve">ar instructions </w:t>
      </w:r>
    </w:p>
    <w:p w:rsidR="00C91D15" w:rsidRDefault="00C91D15" w:rsidP="003A7ABA">
      <w:pPr>
        <w:rPr>
          <w:rFonts w:asciiTheme="majorHAnsi" w:hAnsiTheme="majorHAnsi"/>
          <w:b/>
          <w:color w:val="000000" w:themeColor="text1"/>
          <w:sz w:val="24"/>
        </w:rPr>
      </w:pPr>
    </w:p>
    <w:p w:rsidR="00C91D15" w:rsidRDefault="00C91D15" w:rsidP="00B756BC">
      <w:pPr>
        <w:rPr>
          <w:rFonts w:asciiTheme="majorHAnsi" w:hAnsiTheme="majorHAnsi"/>
          <w:b/>
          <w:color w:val="000000" w:themeColor="text1"/>
          <w:sz w:val="24"/>
        </w:rPr>
      </w:pPr>
      <w:r>
        <w:rPr>
          <w:rFonts w:asciiTheme="majorHAnsi" w:hAnsiTheme="majorHAnsi"/>
          <w:b/>
          <w:color w:val="000000" w:themeColor="text1"/>
          <w:sz w:val="24"/>
        </w:rPr>
        <w:t xml:space="preserve">Asma started the session with the morning routine and this would usually start before the assembly. Asma is very punctual and </w:t>
      </w:r>
      <w:r w:rsidR="008458E2">
        <w:rPr>
          <w:rFonts w:asciiTheme="majorHAnsi" w:hAnsiTheme="majorHAnsi"/>
          <w:b/>
          <w:color w:val="000000" w:themeColor="text1"/>
          <w:sz w:val="24"/>
        </w:rPr>
        <w:t xml:space="preserve">well prepared for the morning routine which was not part of her observation. Asma introduced the letter L to the children and then started her lesson with phonics songs. Asma should practice the songs and the sounds because she was unconfident pronouncing the sound of the letters. Asma knows all of the students’ names and she moved to giving the students vocabulary that starts with the letter L. Asma should practice her pronunciation to the vocabulary and the </w:t>
      </w:r>
      <w:r w:rsidR="008458E2" w:rsidRPr="007169C1">
        <w:rPr>
          <w:rFonts w:asciiTheme="majorHAnsi" w:hAnsiTheme="majorHAnsi"/>
          <w:b/>
          <w:color w:val="000000" w:themeColor="text1"/>
          <w:sz w:val="24"/>
          <w:highlight w:val="yellow"/>
        </w:rPr>
        <w:t>transitioning language</w:t>
      </w:r>
      <w:r w:rsidR="008458E2">
        <w:rPr>
          <w:rFonts w:asciiTheme="majorHAnsi" w:hAnsiTheme="majorHAnsi"/>
          <w:b/>
          <w:color w:val="000000" w:themeColor="text1"/>
          <w:sz w:val="24"/>
        </w:rPr>
        <w:t xml:space="preserve">. The students has different vocabulary more </w:t>
      </w:r>
      <w:r w:rsidR="009F4956">
        <w:rPr>
          <w:rFonts w:asciiTheme="majorHAnsi" w:hAnsiTheme="majorHAnsi"/>
          <w:b/>
          <w:color w:val="000000" w:themeColor="text1"/>
          <w:sz w:val="24"/>
        </w:rPr>
        <w:t>than</w:t>
      </w:r>
      <w:r w:rsidR="008458E2">
        <w:rPr>
          <w:rFonts w:asciiTheme="majorHAnsi" w:hAnsiTheme="majorHAnsi"/>
          <w:b/>
          <w:color w:val="000000" w:themeColor="text1"/>
          <w:sz w:val="24"/>
        </w:rPr>
        <w:t xml:space="preserve"> the ones Asma knows and she feels confused when the students are trying to give other vocabulary that the ones listed in the </w:t>
      </w:r>
      <w:r w:rsidR="00B756BC">
        <w:rPr>
          <w:rFonts w:asciiTheme="majorHAnsi" w:hAnsiTheme="majorHAnsi"/>
          <w:b/>
          <w:color w:val="000000" w:themeColor="text1"/>
          <w:sz w:val="24"/>
        </w:rPr>
        <w:t>lesson learning outcomes</w:t>
      </w:r>
      <w:r w:rsidR="008458E2">
        <w:rPr>
          <w:rFonts w:asciiTheme="majorHAnsi" w:hAnsiTheme="majorHAnsi"/>
          <w:b/>
          <w:color w:val="000000" w:themeColor="text1"/>
          <w:sz w:val="24"/>
        </w:rPr>
        <w:t>. Asma you should not be l</w:t>
      </w:r>
      <w:r w:rsidR="009F4956">
        <w:rPr>
          <w:rFonts w:asciiTheme="majorHAnsi" w:hAnsiTheme="majorHAnsi"/>
          <w:b/>
          <w:color w:val="000000" w:themeColor="text1"/>
          <w:sz w:val="24"/>
        </w:rPr>
        <w:t xml:space="preserve">aughing at the student who answer with </w:t>
      </w:r>
      <w:r w:rsidR="00FD745F">
        <w:rPr>
          <w:rFonts w:asciiTheme="majorHAnsi" w:hAnsiTheme="majorHAnsi"/>
          <w:b/>
          <w:color w:val="000000" w:themeColor="text1"/>
          <w:sz w:val="24"/>
        </w:rPr>
        <w:t>“LOVE</w:t>
      </w:r>
      <w:r w:rsidR="009F4956">
        <w:rPr>
          <w:rFonts w:asciiTheme="majorHAnsi" w:hAnsiTheme="majorHAnsi"/>
          <w:b/>
          <w:color w:val="000000" w:themeColor="text1"/>
          <w:sz w:val="24"/>
        </w:rPr>
        <w:t xml:space="preserve">”. Asma should again have a clear instructions, if you want them to write the letter L in the air do not change your mind and make them write in on the floor. Please do not give them lollipop as a </w:t>
      </w:r>
      <w:r w:rsidR="00FD745F">
        <w:rPr>
          <w:rFonts w:asciiTheme="majorHAnsi" w:hAnsiTheme="majorHAnsi"/>
          <w:b/>
          <w:color w:val="000000" w:themeColor="text1"/>
          <w:sz w:val="24"/>
        </w:rPr>
        <w:t>reward!</w:t>
      </w:r>
    </w:p>
    <w:p w:rsidR="009F4956" w:rsidRDefault="009F4956" w:rsidP="003A7ABA">
      <w:pPr>
        <w:rPr>
          <w:rFonts w:asciiTheme="majorHAnsi" w:hAnsiTheme="majorHAnsi"/>
          <w:b/>
          <w:color w:val="000000" w:themeColor="text1"/>
          <w:sz w:val="24"/>
        </w:rPr>
      </w:pPr>
    </w:p>
    <w:p w:rsidR="009F4956" w:rsidRDefault="009F4956" w:rsidP="0030228A">
      <w:pPr>
        <w:rPr>
          <w:rFonts w:asciiTheme="majorHAnsi" w:hAnsiTheme="majorHAnsi"/>
          <w:b/>
          <w:color w:val="000000" w:themeColor="text1"/>
          <w:sz w:val="24"/>
        </w:rPr>
      </w:pPr>
      <w:r>
        <w:rPr>
          <w:rFonts w:asciiTheme="majorHAnsi" w:hAnsiTheme="majorHAnsi"/>
          <w:b/>
          <w:color w:val="000000" w:themeColor="text1"/>
          <w:sz w:val="24"/>
        </w:rPr>
        <w:t xml:space="preserve">Moving to activities, Asma started by giving instructions about the activities, her instructions </w:t>
      </w:r>
      <w:r w:rsidR="0030228A">
        <w:rPr>
          <w:rFonts w:asciiTheme="majorHAnsi" w:hAnsiTheme="majorHAnsi"/>
          <w:b/>
          <w:color w:val="000000" w:themeColor="text1"/>
          <w:sz w:val="24"/>
        </w:rPr>
        <w:t xml:space="preserve">should be more clear and </w:t>
      </w:r>
      <w:r>
        <w:rPr>
          <w:rFonts w:asciiTheme="majorHAnsi" w:hAnsiTheme="majorHAnsi"/>
          <w:b/>
          <w:color w:val="000000" w:themeColor="text1"/>
          <w:sz w:val="24"/>
        </w:rPr>
        <w:t>required a little bit of organization</w:t>
      </w:r>
      <w:r w:rsidR="0030228A">
        <w:rPr>
          <w:rFonts w:asciiTheme="majorHAnsi" w:hAnsiTheme="majorHAnsi"/>
          <w:b/>
          <w:color w:val="000000" w:themeColor="text1"/>
          <w:sz w:val="24"/>
        </w:rPr>
        <w:t>. All of the activities</w:t>
      </w:r>
      <w:r w:rsidR="00FD745F">
        <w:rPr>
          <w:rFonts w:asciiTheme="majorHAnsi" w:hAnsiTheme="majorHAnsi"/>
          <w:b/>
          <w:color w:val="000000" w:themeColor="text1"/>
          <w:sz w:val="24"/>
        </w:rPr>
        <w:t xml:space="preserve"> contained art but she should include more resources to enhance students’ creativity. </w:t>
      </w:r>
    </w:p>
    <w:p w:rsidR="009F4956" w:rsidRDefault="009F4956" w:rsidP="003A7ABA">
      <w:pPr>
        <w:rPr>
          <w:rFonts w:asciiTheme="majorHAnsi" w:hAnsiTheme="majorHAnsi"/>
          <w:b/>
          <w:color w:val="000000" w:themeColor="text1"/>
          <w:sz w:val="24"/>
        </w:rPr>
      </w:pPr>
    </w:p>
    <w:p w:rsidR="009F4956" w:rsidRDefault="009F4956" w:rsidP="003A7ABA">
      <w:pPr>
        <w:rPr>
          <w:rFonts w:asciiTheme="majorHAnsi" w:hAnsiTheme="majorHAnsi"/>
          <w:b/>
          <w:color w:val="000000" w:themeColor="text1"/>
          <w:sz w:val="24"/>
        </w:rPr>
      </w:pPr>
      <w:r>
        <w:rPr>
          <w:rFonts w:asciiTheme="majorHAnsi" w:hAnsiTheme="majorHAnsi"/>
          <w:b/>
          <w:color w:val="000000" w:themeColor="text1"/>
          <w:sz w:val="24"/>
        </w:rPr>
        <w:t xml:space="preserve">Pronunciation: what we learnt today! </w:t>
      </w:r>
    </w:p>
    <w:p w:rsidR="009F4956" w:rsidRDefault="009F4956" w:rsidP="003A7ABA">
      <w:pPr>
        <w:rPr>
          <w:rFonts w:asciiTheme="majorHAnsi" w:hAnsiTheme="majorHAnsi"/>
          <w:b/>
          <w:color w:val="000000" w:themeColor="text1"/>
          <w:sz w:val="24"/>
        </w:rPr>
      </w:pPr>
      <w:r>
        <w:rPr>
          <w:rFonts w:asciiTheme="majorHAnsi" w:hAnsiTheme="majorHAnsi"/>
          <w:b/>
          <w:color w:val="000000" w:themeColor="text1"/>
          <w:sz w:val="24"/>
        </w:rPr>
        <w:t xml:space="preserve">How do we write the letter </w:t>
      </w:r>
      <w:proofErr w:type="gramStart"/>
      <w:r>
        <w:rPr>
          <w:rFonts w:asciiTheme="majorHAnsi" w:hAnsiTheme="majorHAnsi"/>
          <w:b/>
          <w:color w:val="000000" w:themeColor="text1"/>
          <w:sz w:val="24"/>
        </w:rPr>
        <w:t>L  Saif</w:t>
      </w:r>
      <w:proofErr w:type="gramEnd"/>
      <w:r>
        <w:rPr>
          <w:rFonts w:asciiTheme="majorHAnsi" w:hAnsiTheme="majorHAnsi"/>
          <w:b/>
          <w:color w:val="000000" w:themeColor="text1"/>
          <w:sz w:val="24"/>
        </w:rPr>
        <w:t xml:space="preserve"> wrote it the opposite way! </w:t>
      </w:r>
    </w:p>
    <w:p w:rsidR="009F4956" w:rsidRPr="00D7483E" w:rsidRDefault="009F4956" w:rsidP="003A7ABA">
      <w:pPr>
        <w:rPr>
          <w:rFonts w:asciiTheme="majorHAnsi" w:hAnsiTheme="majorHAnsi"/>
          <w:b/>
          <w:color w:val="000000" w:themeColor="text1"/>
          <w:sz w:val="24"/>
        </w:rPr>
      </w:pPr>
    </w:p>
    <w:p w:rsidR="0056331F" w:rsidRDefault="0056331F"/>
    <w:p w:rsidR="00E75178" w:rsidRDefault="00E75178"/>
    <w:p w:rsidR="00E75178" w:rsidRDefault="00E75178"/>
    <w:p w:rsidR="00E75178" w:rsidRDefault="00E75178"/>
    <w:p w:rsidR="00E75178" w:rsidRDefault="00E75178"/>
    <w:p w:rsidR="00E75178" w:rsidRDefault="00E75178"/>
    <w:p w:rsidR="00E75178" w:rsidRDefault="00E75178"/>
    <w:p w:rsidR="00E75178" w:rsidRDefault="00E75178"/>
    <w:p w:rsidR="00E75178" w:rsidRDefault="00E75178"/>
    <w:p w:rsidR="00E75178" w:rsidRDefault="00E75178"/>
    <w:p w:rsidR="00E75178" w:rsidRPr="00E75178" w:rsidRDefault="00E75178">
      <w:pPr>
        <w:rPr>
          <w:b/>
          <w:bCs/>
          <w:sz w:val="24"/>
          <w:szCs w:val="24"/>
        </w:rPr>
      </w:pPr>
      <w:r w:rsidRPr="00E75178">
        <w:rPr>
          <w:b/>
          <w:bCs/>
          <w:sz w:val="24"/>
          <w:szCs w:val="24"/>
        </w:rPr>
        <w:t xml:space="preserve">B+ </w:t>
      </w:r>
    </w:p>
    <w:sectPr w:rsidR="00E75178" w:rsidRPr="00E75178" w:rsidSect="00FD745F">
      <w:pgSz w:w="12240" w:h="15840" w:code="1"/>
      <w:pgMar w:top="1440" w:right="1440" w:bottom="1440" w:left="1440" w:header="720" w:footer="720" w:gutter="0"/>
      <w:pgNumType w:start="3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F5CE0"/>
    <w:multiLevelType w:val="hybridMultilevel"/>
    <w:tmpl w:val="AC68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D2CDD"/>
    <w:multiLevelType w:val="hybridMultilevel"/>
    <w:tmpl w:val="AFD6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05195"/>
    <w:multiLevelType w:val="hybridMultilevel"/>
    <w:tmpl w:val="00AE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76BA1"/>
    <w:multiLevelType w:val="hybridMultilevel"/>
    <w:tmpl w:val="7FB8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3MTY1MTEyMzQzsjRS0lEKTi0uzszPAykwqgUAbY5IWSwAAAA="/>
  </w:docVars>
  <w:rsids>
    <w:rsidRoot w:val="003A7ABA"/>
    <w:rsid w:val="0030228A"/>
    <w:rsid w:val="003A7ABA"/>
    <w:rsid w:val="0056331F"/>
    <w:rsid w:val="005D1A05"/>
    <w:rsid w:val="006F3D71"/>
    <w:rsid w:val="006F6E0B"/>
    <w:rsid w:val="007169C1"/>
    <w:rsid w:val="008458E2"/>
    <w:rsid w:val="009D49E8"/>
    <w:rsid w:val="009F4956"/>
    <w:rsid w:val="00B756BC"/>
    <w:rsid w:val="00C91D15"/>
    <w:rsid w:val="00E006DA"/>
    <w:rsid w:val="00E649BF"/>
    <w:rsid w:val="00E75178"/>
    <w:rsid w:val="00FD7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31E75-DB4C-4BBE-A11F-5272AA20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ABA"/>
    <w:rPr>
      <w:lang w:val="en-GB"/>
    </w:rPr>
  </w:style>
  <w:style w:type="paragraph" w:styleId="Heading1">
    <w:name w:val="heading 1"/>
    <w:basedOn w:val="Normal"/>
    <w:next w:val="Normal"/>
    <w:link w:val="Heading1Char"/>
    <w:uiPriority w:val="9"/>
    <w:qFormat/>
    <w:rsid w:val="003A7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Heading1"/>
    <w:link w:val="SectionheadingChar"/>
    <w:qFormat/>
    <w:rsid w:val="003A7ABA"/>
    <w:rPr>
      <w:b/>
      <w:sz w:val="28"/>
    </w:rPr>
  </w:style>
  <w:style w:type="character" w:customStyle="1" w:styleId="SectionheadingChar">
    <w:name w:val="Section heading Char"/>
    <w:basedOn w:val="Heading1Char"/>
    <w:link w:val="Sectionheading"/>
    <w:rsid w:val="003A7ABA"/>
    <w:rPr>
      <w:rFonts w:asciiTheme="majorHAnsi" w:eastAsiaTheme="majorEastAsia" w:hAnsiTheme="majorHAnsi" w:cstheme="majorBidi"/>
      <w:b/>
      <w:color w:val="2E74B5" w:themeColor="accent1" w:themeShade="BF"/>
      <w:sz w:val="28"/>
      <w:szCs w:val="32"/>
      <w:lang w:val="en-GB"/>
    </w:rPr>
  </w:style>
  <w:style w:type="table" w:styleId="TableGrid">
    <w:name w:val="Table Grid"/>
    <w:basedOn w:val="TableNormal"/>
    <w:uiPriority w:val="59"/>
    <w:rsid w:val="003A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7ABA"/>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uiPriority w:val="34"/>
    <w:qFormat/>
    <w:rsid w:val="00C91D15"/>
    <w:pPr>
      <w:spacing w:after="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HCT</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Alteneiji</dc:creator>
  <cp:keywords/>
  <dc:description/>
  <cp:lastModifiedBy>HP</cp:lastModifiedBy>
  <cp:revision>2</cp:revision>
  <dcterms:created xsi:type="dcterms:W3CDTF">2019-03-28T07:37:00Z</dcterms:created>
  <dcterms:modified xsi:type="dcterms:W3CDTF">2019-03-28T07:37:00Z</dcterms:modified>
</cp:coreProperties>
</file>